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A8" w:rsidRDefault="001B1BA8"/>
    <w:p w:rsidR="001B1BA8" w:rsidRDefault="001B1BA8"/>
    <w:p w:rsidR="001B1BA8" w:rsidRDefault="001B1BA8"/>
    <w:p w:rsidR="000E7C10" w:rsidRDefault="001B1BA8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-194945</wp:posOffset>
            </wp:positionV>
            <wp:extent cx="1970405" cy="98552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f 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314575" y="895350"/>
            <wp:positionH relativeFrom="margin">
              <wp:align>right</wp:align>
            </wp:positionH>
            <wp:positionV relativeFrom="margin">
              <wp:align>top</wp:align>
            </wp:positionV>
            <wp:extent cx="1714500" cy="8286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rinesd'europ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Bologna 13.01.2020</w:t>
      </w:r>
    </w:p>
    <w:p w:rsidR="001B1BA8" w:rsidRDefault="001B1BA8"/>
    <w:p w:rsidR="001B1BA8" w:rsidRDefault="001B1BA8" w:rsidP="00EF5A02">
      <w:pPr>
        <w:jc w:val="center"/>
      </w:pPr>
      <w:r>
        <w:t>Comunicato stampa</w:t>
      </w:r>
    </w:p>
    <w:p w:rsidR="001B1BA8" w:rsidRPr="00917610" w:rsidRDefault="00EF5A02" w:rsidP="00EF5A02">
      <w:pPr>
        <w:jc w:val="center"/>
        <w:rPr>
          <w:b/>
          <w:bCs/>
          <w:sz w:val="24"/>
          <w:szCs w:val="24"/>
        </w:rPr>
      </w:pPr>
      <w:r w:rsidRPr="00917610">
        <w:rPr>
          <w:b/>
          <w:bCs/>
          <w:sz w:val="24"/>
          <w:szCs w:val="24"/>
        </w:rPr>
        <w:t>Da Bologna “VITRINES D’EUROPE”  e Confesercenti Emilia Romagna rivolgono un appello alle Istituzioni europee per salvare il commercio di prossimità</w:t>
      </w:r>
    </w:p>
    <w:p w:rsidR="00EF5A02" w:rsidRDefault="00EF5A02"/>
    <w:p w:rsidR="00EF5A02" w:rsidRDefault="00EF5A02" w:rsidP="0005354B">
      <w:pPr>
        <w:spacing w:after="0"/>
        <w:jc w:val="both"/>
      </w:pPr>
      <w:r>
        <w:t>Si è svolta oggi a Bologna presso la sede di Confesercenti Emilia Romagna, la riunione periodica del Consiglio di Amministrazione di VITRINES D’EUR</w:t>
      </w:r>
      <w:r w:rsidR="0059682C">
        <w:t>O</w:t>
      </w:r>
      <w:r>
        <w:t xml:space="preserve">PE (rete europea di associazioni dei commercianti) alla presenza </w:t>
      </w:r>
      <w:r w:rsidR="00A14A2F">
        <w:t xml:space="preserve">dei componenti provenienti da Francia, Spagna e Portogallo e </w:t>
      </w:r>
      <w:r>
        <w:t>del presidente di Confesercenti regionale Dario Domenichini e del direttore Marco Pasi.</w:t>
      </w:r>
    </w:p>
    <w:p w:rsidR="00917610" w:rsidRDefault="00917610" w:rsidP="0005354B">
      <w:pPr>
        <w:spacing w:after="0"/>
        <w:jc w:val="both"/>
      </w:pPr>
    </w:p>
    <w:p w:rsidR="007A3FA4" w:rsidRDefault="00EF5A02" w:rsidP="0005354B">
      <w:pPr>
        <w:spacing w:after="0"/>
        <w:jc w:val="both"/>
      </w:pPr>
      <w:r>
        <w:t xml:space="preserve">In tale occasione il presidente di VITRINES D’EUROPE Stefano Bollettinari ha affermato: </w:t>
      </w:r>
      <w:r w:rsidRPr="0005354B">
        <w:rPr>
          <w:i/>
          <w:iCs/>
        </w:rPr>
        <w:t>“Chiediamo con forza che nel</w:t>
      </w:r>
      <w:r w:rsidR="0059682C">
        <w:rPr>
          <w:i/>
          <w:iCs/>
        </w:rPr>
        <w:t>la nuova programmazione 2021-202</w:t>
      </w:r>
      <w:r w:rsidRPr="0005354B">
        <w:rPr>
          <w:i/>
          <w:iCs/>
        </w:rPr>
        <w:t>7 dei Fondi Europei il rilancio del commercio di prossimità rappresenti un obiettivo prioritario per il suo valore sociale e per il contributo alla sostenibilità del territorio e alla qualità della vita.</w:t>
      </w:r>
      <w:r w:rsidR="0005354B" w:rsidRPr="0005354B">
        <w:rPr>
          <w:i/>
          <w:iCs/>
        </w:rPr>
        <w:t xml:space="preserve"> </w:t>
      </w:r>
      <w:r w:rsidRPr="0005354B">
        <w:rPr>
          <w:i/>
          <w:iCs/>
        </w:rPr>
        <w:t>Occorre inoltre al più presto una legislazione speciale a livello europeo</w:t>
      </w:r>
      <w:r w:rsidR="007A3FA4" w:rsidRPr="0005354B">
        <w:rPr>
          <w:i/>
          <w:iCs/>
        </w:rPr>
        <w:t xml:space="preserve"> per le piccole e micro imprese commerciali, con burocrazia zero e fiscalità ridotta, se vogliono far sopravvivere la rete distributiva specializzata e di prossimità nell’ambito di un’Europa più sociale e vicina alle esigenze dei cittadini.</w:t>
      </w:r>
      <w:r w:rsidR="0005354B" w:rsidRPr="0005354B">
        <w:rPr>
          <w:i/>
          <w:iCs/>
        </w:rPr>
        <w:t xml:space="preserve">  </w:t>
      </w:r>
      <w:r w:rsidR="007A3FA4" w:rsidRPr="0005354B">
        <w:rPr>
          <w:i/>
          <w:iCs/>
        </w:rPr>
        <w:t xml:space="preserve">È </w:t>
      </w:r>
      <w:r w:rsidR="0005354B" w:rsidRPr="0005354B">
        <w:rPr>
          <w:i/>
          <w:iCs/>
        </w:rPr>
        <w:t xml:space="preserve">necessario </w:t>
      </w:r>
      <w:r w:rsidR="007A3FA4" w:rsidRPr="0005354B">
        <w:rPr>
          <w:i/>
          <w:iCs/>
        </w:rPr>
        <w:t>inoltre un rafforzamento delle norme sulla concorrenza sleale e l’introduzione di una “web tax” uniforme in tutti gli stati europei, che equipari la tassazione delle grandi imprese che operano online a quella di tutte le altre imprese commerciali”.</w:t>
      </w:r>
    </w:p>
    <w:p w:rsidR="00917610" w:rsidRDefault="00917610" w:rsidP="0005354B">
      <w:pPr>
        <w:spacing w:after="0"/>
        <w:jc w:val="both"/>
      </w:pPr>
    </w:p>
    <w:p w:rsidR="0005354B" w:rsidRPr="0005354B" w:rsidRDefault="007A3FA4" w:rsidP="0005354B">
      <w:pPr>
        <w:spacing w:after="0"/>
        <w:jc w:val="both"/>
        <w:rPr>
          <w:i/>
          <w:iCs/>
        </w:rPr>
      </w:pPr>
      <w:r>
        <w:t xml:space="preserve">Per il presidente di Confesercenti Emilia Romagna Dario Domenichini </w:t>
      </w:r>
      <w:r w:rsidR="0059682C">
        <w:rPr>
          <w:i/>
          <w:iCs/>
        </w:rPr>
        <w:t>“l</w:t>
      </w:r>
      <w:r w:rsidR="0005354B" w:rsidRPr="0005354B">
        <w:rPr>
          <w:i/>
          <w:iCs/>
        </w:rPr>
        <w:t>a continua em</w:t>
      </w:r>
      <w:r w:rsidR="0059682C">
        <w:rPr>
          <w:i/>
          <w:iCs/>
        </w:rPr>
        <w:t>orragia di attività commerciali, in particolare di piccole dimensioni, è sotto gli occhi di tutti. È</w:t>
      </w:r>
      <w:r w:rsidR="0005354B" w:rsidRPr="0005354B">
        <w:rPr>
          <w:i/>
          <w:iCs/>
        </w:rPr>
        <w:t xml:space="preserve"> evidente allora che occorre intensificare gli sforzi fino ad oggi compiuti </w:t>
      </w:r>
      <w:r w:rsidR="0059682C">
        <w:rPr>
          <w:i/>
          <w:iCs/>
        </w:rPr>
        <w:t xml:space="preserve">e adottare, in sede </w:t>
      </w:r>
      <w:r w:rsidR="0005354B" w:rsidRPr="0005354B">
        <w:rPr>
          <w:i/>
          <w:iCs/>
        </w:rPr>
        <w:t>nazionale ed europea</w:t>
      </w:r>
      <w:r w:rsidR="000A52EC">
        <w:rPr>
          <w:i/>
          <w:iCs/>
        </w:rPr>
        <w:t>,</w:t>
      </w:r>
      <w:r w:rsidR="0005354B" w:rsidRPr="0005354B">
        <w:rPr>
          <w:i/>
          <w:iCs/>
        </w:rPr>
        <w:t xml:space="preserve"> provvedimenti di ampia portata per rilanciare il commercio di vicinato. Tra questi una moratoria di almeno 3 anni per l’apertura di nuov</w:t>
      </w:r>
      <w:r w:rsidR="00917610">
        <w:rPr>
          <w:i/>
          <w:iCs/>
        </w:rPr>
        <w:t>e</w:t>
      </w:r>
      <w:r w:rsidR="0005354B" w:rsidRPr="0005354B">
        <w:rPr>
          <w:i/>
          <w:iCs/>
        </w:rPr>
        <w:t xml:space="preserve"> grandi strutture di vendita e centri commerciali, una nuova disciplina che eviti la concorrenza sleale tra commercio “online” e “offline”</w:t>
      </w:r>
      <w:r w:rsidR="00917610">
        <w:rPr>
          <w:i/>
          <w:iCs/>
        </w:rPr>
        <w:t>,</w:t>
      </w:r>
      <w:r w:rsidR="0005354B" w:rsidRPr="0005354B">
        <w:rPr>
          <w:i/>
          <w:iCs/>
        </w:rPr>
        <w:t xml:space="preserve"> nonché</w:t>
      </w:r>
      <w:r w:rsidR="00D55EA3">
        <w:rPr>
          <w:i/>
          <w:iCs/>
        </w:rPr>
        <w:t xml:space="preserve"> </w:t>
      </w:r>
      <w:r w:rsidR="00D55EA3" w:rsidRPr="001E1EC6">
        <w:rPr>
          <w:i/>
          <w:iCs/>
        </w:rPr>
        <w:t>un maggior contrasto a</w:t>
      </w:r>
      <w:r w:rsidR="0005354B" w:rsidRPr="001E1EC6">
        <w:rPr>
          <w:i/>
          <w:iCs/>
        </w:rPr>
        <w:t>l</w:t>
      </w:r>
      <w:r w:rsidR="0005354B" w:rsidRPr="0005354B">
        <w:rPr>
          <w:i/>
          <w:iCs/>
        </w:rPr>
        <w:t xml:space="preserve"> dilagare </w:t>
      </w:r>
      <w:r w:rsidR="008A2C50">
        <w:rPr>
          <w:i/>
          <w:iCs/>
        </w:rPr>
        <w:t>di burocrazia e balzelli</w:t>
      </w:r>
      <w:r w:rsidR="0005354B" w:rsidRPr="0005354B">
        <w:rPr>
          <w:i/>
          <w:iCs/>
        </w:rPr>
        <w:t xml:space="preserve"> che penalizzano le piccole imprese.</w:t>
      </w:r>
      <w:r w:rsidR="00917610">
        <w:rPr>
          <w:i/>
          <w:iCs/>
        </w:rPr>
        <w:t xml:space="preserve"> </w:t>
      </w:r>
      <w:r w:rsidR="0005354B" w:rsidRPr="0005354B">
        <w:rPr>
          <w:i/>
          <w:iCs/>
        </w:rPr>
        <w:t xml:space="preserve">Inoltre, dopo un’incertezza che dura da oltre un decennio è ora di escludere in modo definitivo tutte le imprese turistiche e commerciali dall’ambito di applicazione della direttiva </w:t>
      </w:r>
      <w:r w:rsidR="001E1EC6">
        <w:rPr>
          <w:i/>
          <w:iCs/>
        </w:rPr>
        <w:t>Seviz</w:t>
      </w:r>
      <w:r w:rsidR="00815952">
        <w:rPr>
          <w:i/>
          <w:iCs/>
        </w:rPr>
        <w:t>i</w:t>
      </w:r>
      <w:r w:rsidR="0005354B" w:rsidRPr="0005354B">
        <w:rPr>
          <w:i/>
          <w:iCs/>
        </w:rPr>
        <w:t>”.</w:t>
      </w:r>
    </w:p>
    <w:p w:rsidR="001B1BA8" w:rsidRDefault="001B1BA8" w:rsidP="0005354B">
      <w:pPr>
        <w:jc w:val="both"/>
      </w:pPr>
    </w:p>
    <w:p w:rsidR="002C59DB" w:rsidRDefault="002C59DB" w:rsidP="0005354B">
      <w:pPr>
        <w:jc w:val="both"/>
      </w:pPr>
      <w:r>
        <w:t>L’ufficio stampa</w:t>
      </w:r>
      <w:bookmarkStart w:id="0" w:name="_GoBack"/>
      <w:bookmarkEnd w:id="0"/>
    </w:p>
    <w:sectPr w:rsidR="002C5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BA8"/>
    <w:rsid w:val="0005354B"/>
    <w:rsid w:val="000A52EC"/>
    <w:rsid w:val="000E7C10"/>
    <w:rsid w:val="001B1BA8"/>
    <w:rsid w:val="001E1EC6"/>
    <w:rsid w:val="002C59DB"/>
    <w:rsid w:val="0059682C"/>
    <w:rsid w:val="007A3FA4"/>
    <w:rsid w:val="00815952"/>
    <w:rsid w:val="008A2C50"/>
    <w:rsid w:val="00917610"/>
    <w:rsid w:val="00A14A2F"/>
    <w:rsid w:val="00BF7468"/>
    <w:rsid w:val="00D55EA3"/>
    <w:rsid w:val="00E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4B66"/>
  <w15:docId w15:val="{7E11F6D8-011C-4990-9EC8-691EF50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cp:lastPrinted>2020-01-13T08:39:00Z</cp:lastPrinted>
  <dcterms:created xsi:type="dcterms:W3CDTF">2020-01-13T08:40:00Z</dcterms:created>
  <dcterms:modified xsi:type="dcterms:W3CDTF">2020-01-13T11:11:00Z</dcterms:modified>
</cp:coreProperties>
</file>